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C7" w:rsidRPr="00DC2AC7" w:rsidRDefault="00DC2AC7" w:rsidP="00DC2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2AC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ОРГАНИЗАЦИЯ ДЕЛОПРОИЗВОДСТВА.</w:t>
      </w:r>
    </w:p>
    <w:p w:rsidR="00DC2AC7" w:rsidRPr="00DC2AC7" w:rsidRDefault="00DC2AC7" w:rsidP="00DC2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AC7" w:rsidRPr="00DC2AC7" w:rsidRDefault="00DC2AC7" w:rsidP="00DC2AC7">
      <w:pPr>
        <w:tabs>
          <w:tab w:val="left" w:pos="12060"/>
          <w:tab w:val="left" w:pos="12600"/>
        </w:tabs>
        <w:autoSpaceDE w:val="0"/>
        <w:autoSpaceDN w:val="0"/>
        <w:adjustRightInd w:val="0"/>
        <w:spacing w:after="0" w:line="240" w:lineRule="auto"/>
        <w:ind w:right="-6" w:firstLine="900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AC7">
        <w:rPr>
          <w:rFonts w:ascii="Times" w:eastAsia="Times New Roman" w:hAnsi="Times" w:cs="Times"/>
          <w:b/>
          <w:color w:val="000000"/>
          <w:sz w:val="28"/>
          <w:szCs w:val="28"/>
          <w:lang w:eastAsia="ru-RU"/>
        </w:rPr>
        <w:t xml:space="preserve">Документы по </w:t>
      </w:r>
      <w:r w:rsidRPr="00DC2AC7">
        <w:rPr>
          <w:rFonts w:ascii="Times New Roman" w:eastAsia="Times New Roman" w:hAnsi="Times New Roman" w:cs="Times"/>
          <w:b/>
          <w:color w:val="000000"/>
          <w:sz w:val="28"/>
          <w:szCs w:val="28"/>
          <w:lang w:eastAsia="ru-RU"/>
        </w:rPr>
        <w:t>а</w:t>
      </w:r>
      <w:r w:rsidRPr="00DC2AC7">
        <w:rPr>
          <w:rFonts w:ascii="Times" w:eastAsia="Times New Roman" w:hAnsi="Times" w:cs="Times"/>
          <w:b/>
          <w:color w:val="000000"/>
          <w:sz w:val="28"/>
          <w:szCs w:val="28"/>
          <w:lang w:eastAsia="ru-RU"/>
        </w:rPr>
        <w:t>нтитеррористической безопасности, разрабатываемые в  МБОУ «Трехозерская СОШ», для удобства работы с ними и обеспечения единого порядка хранения сводятся в папки:</w:t>
      </w:r>
    </w:p>
    <w:p w:rsidR="00DC2AC7" w:rsidRPr="00DC2AC7" w:rsidRDefault="00DC2AC7" w:rsidP="00DC2AC7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"/>
          <w:b/>
          <w:color w:val="000000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Папка № 1 - Законодательные и нормативные акты по </w:t>
      </w:r>
      <w:r w:rsidRPr="00DC2AC7">
        <w:rPr>
          <w:rFonts w:ascii="Times" w:eastAsia="Times New Roman" w:hAnsi="Times" w:cs="Times"/>
          <w:b/>
          <w:color w:val="000000"/>
          <w:sz w:val="28"/>
          <w:szCs w:val="28"/>
          <w:lang w:eastAsia="ru-RU"/>
        </w:rPr>
        <w:t>антитеррористической защищённости</w:t>
      </w:r>
      <w:r w:rsidRPr="00DC2AC7">
        <w:rPr>
          <w:rFonts w:ascii="Times New Roman" w:eastAsia="Times New Roman" w:hAnsi="Times New Roman" w:cs="Times"/>
          <w:b/>
          <w:color w:val="000000"/>
          <w:sz w:val="28"/>
          <w:szCs w:val="28"/>
          <w:lang w:eastAsia="ru-RU"/>
        </w:rPr>
        <w:t>;</w:t>
      </w:r>
    </w:p>
    <w:p w:rsidR="00DC2AC7" w:rsidRPr="00DC2AC7" w:rsidRDefault="00DC2AC7" w:rsidP="00DC2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Папка № 2 - Нормативные документы по организации антитеррористической работы в образовательном  учреждении.</w:t>
      </w:r>
    </w:p>
    <w:p w:rsidR="00DC2AC7" w:rsidRPr="00DC2AC7" w:rsidRDefault="00DC2AC7" w:rsidP="00DC2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C2AC7" w:rsidRPr="00DC2AC7" w:rsidRDefault="00DC2AC7" w:rsidP="00DC2AC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2AC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ПАПКА № 1</w:t>
      </w:r>
    </w:p>
    <w:p w:rsidR="00DC2AC7" w:rsidRPr="00DC2AC7" w:rsidRDefault="00DC2AC7" w:rsidP="00DC2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AC7" w:rsidRPr="00DC2AC7" w:rsidRDefault="00DC2AC7" w:rsidP="00DC2A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Законодательные и нормативные акты</w:t>
      </w:r>
    </w:p>
    <w:p w:rsidR="00DC2AC7" w:rsidRPr="00DC2AC7" w:rsidRDefault="00DC2AC7" w:rsidP="00DC2A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антитеррористической защищённости</w:t>
      </w:r>
    </w:p>
    <w:p w:rsidR="00DC2AC7" w:rsidRPr="00DC2AC7" w:rsidRDefault="00DC2AC7" w:rsidP="00DC2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2AC7" w:rsidRPr="00DC2AC7" w:rsidRDefault="00DC2AC7" w:rsidP="00DC2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C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 РФ от 5 марта 1992 года № 2446-</w:t>
      </w:r>
      <w:r w:rsidRPr="00DC2AC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DC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2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безопасности»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от 25 декабря 1992 года, 25 июля </w:t>
      </w:r>
      <w:smartTag w:uri="urn:schemas-microsoft-com:office:smarttags" w:element="metricconverter">
        <w:smartTagPr>
          <w:attr w:name="ProductID" w:val="2002 г"/>
        </w:smartTagPr>
        <w:r w:rsidRPr="00DC2A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.). </w:t>
      </w:r>
    </w:p>
    <w:p w:rsidR="00DC2AC7" w:rsidRPr="00DC2AC7" w:rsidRDefault="00DC2AC7" w:rsidP="00DC2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закрепляет правовые основы обеспечения безопасности личности, обще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за законностью их деятельности.</w:t>
      </w:r>
    </w:p>
    <w:p w:rsidR="00DC2AC7" w:rsidRPr="00DC2AC7" w:rsidRDefault="00DC2AC7" w:rsidP="00DC2AC7">
      <w:pPr>
        <w:shd w:val="clear" w:color="auto" w:fill="FFFFFF"/>
        <w:spacing w:after="0" w:line="240" w:lineRule="auto"/>
        <w:ind w:right="-1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Федеральный закон от 6 марта 2006 года № 35-ФЗ </w:t>
      </w:r>
      <w:r w:rsidRPr="00DC2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противодействии терроризму».</w:t>
      </w:r>
    </w:p>
    <w:p w:rsidR="00DC2AC7" w:rsidRPr="00DC2AC7" w:rsidRDefault="00DC2AC7" w:rsidP="00DC2AC7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Федеральный закон устанавливает основные принципы противодействия тер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DC2AC7" w:rsidRPr="00DC2AC7" w:rsidRDefault="00DC2AC7" w:rsidP="00DC2AC7">
      <w:pPr>
        <w:shd w:val="clear" w:color="auto" w:fill="FFFFFF"/>
        <w:spacing w:after="0" w:line="240" w:lineRule="auto"/>
        <w:ind w:right="-11" w:firstLine="67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Указ Правительства РФ от 12 мая 2009 года № 537 </w:t>
      </w:r>
      <w:r w:rsidRPr="00DC2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 стратегии национальной безопасности Российской Федерации до 2020 года».</w:t>
      </w:r>
    </w:p>
    <w:p w:rsidR="00DC2AC7" w:rsidRPr="00DC2AC7" w:rsidRDefault="00DC2AC7" w:rsidP="00DC2AC7">
      <w:pPr>
        <w:shd w:val="clear" w:color="auto" w:fill="FFFFFF"/>
        <w:spacing w:after="0" w:line="240" w:lineRule="auto"/>
        <w:ind w:right="-12" w:firstLine="67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Указ Президента от 15 февраля 2006 № 116 «О мерах по противодействию терроризма».</w:t>
      </w:r>
    </w:p>
    <w:p w:rsidR="00DC2AC7" w:rsidRPr="00DC2AC7" w:rsidRDefault="00DC2AC7" w:rsidP="00DC2AC7">
      <w:pPr>
        <w:shd w:val="clear" w:color="auto" w:fill="FFFFFF"/>
        <w:spacing w:after="0" w:line="240" w:lineRule="auto"/>
        <w:ind w:right="-12" w:firstLine="67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Письмо Министерства образования РФ «О проведении занятий по вопросам противодействия химическому и биологическому терроризму» от 15 октября </w:t>
      </w:r>
      <w:smartTag w:uri="urn:schemas-microsoft-com:office:smarttags" w:element="metricconverter">
        <w:smartTagPr>
          <w:attr w:name="ProductID" w:val="2001 г"/>
        </w:smartTagPr>
        <w:r w:rsidRPr="00DC2AC7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2001 г</w:t>
        </w:r>
      </w:smartTag>
      <w:r w:rsidRPr="00DC2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№ 42-15/42-11.</w:t>
      </w:r>
    </w:p>
    <w:p w:rsidR="00DC2AC7" w:rsidRDefault="00DC2AC7" w:rsidP="00DC2AC7">
      <w:pPr>
        <w:shd w:val="clear" w:color="auto" w:fill="FFFFFF"/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4189" w:rsidRDefault="00464189" w:rsidP="00DC2AC7">
      <w:pPr>
        <w:shd w:val="clear" w:color="auto" w:fill="FFFFFF"/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4189" w:rsidRDefault="00464189" w:rsidP="00DC2AC7">
      <w:pPr>
        <w:shd w:val="clear" w:color="auto" w:fill="FFFFFF"/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4189" w:rsidRDefault="00464189" w:rsidP="00DC2AC7">
      <w:pPr>
        <w:shd w:val="clear" w:color="auto" w:fill="FFFFFF"/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4189" w:rsidRPr="00DC2AC7" w:rsidRDefault="00464189" w:rsidP="00DC2AC7">
      <w:pPr>
        <w:shd w:val="clear" w:color="auto" w:fill="FFFFFF"/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DC2AC7" w:rsidRPr="00DC2AC7" w:rsidRDefault="00DC2AC7" w:rsidP="00DC2AC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2AC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                                      ПАПКА № 2 </w:t>
      </w:r>
    </w:p>
    <w:p w:rsidR="00DC2AC7" w:rsidRPr="00DC2AC7" w:rsidRDefault="00DC2AC7" w:rsidP="00DC2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AC7" w:rsidRPr="00DC2AC7" w:rsidRDefault="00DC2AC7" w:rsidP="00DC2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документы </w:t>
      </w:r>
    </w:p>
    <w:p w:rsidR="00DC2AC7" w:rsidRPr="00DC2AC7" w:rsidRDefault="00DC2AC7" w:rsidP="00DC2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антитеррористической работы в образовательном учреждении</w:t>
      </w:r>
    </w:p>
    <w:p w:rsidR="00DC2AC7" w:rsidRPr="00DC2AC7" w:rsidRDefault="00DC2AC7" w:rsidP="00DC2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Приказ директора  образовательного учреждения о создании антитеррористической группы, утверждении системы работы по противодействию терроризму и экстремизму, утверждении Положения </w:t>
      </w:r>
      <w:proofErr w:type="gramStart"/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группе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1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Приказ об организации охраны и дежурства, пропускного и внутри объектового режимов работы в зданиях и на территории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2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Инструкция 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деятельности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3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 профилактической работы по предотвращению террористических актов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4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Инструкция персоналу по действиям при обнаружении предмета, похожего на взрывное устройство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5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6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Инструкция персоналу по действиям при поступлении угрозы террористического акта по телефону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7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Инструкция руководителю по действиям при поступлении угрозы террористического акта в письменном виде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8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Инструкция персоналу по действиям при захвате террористами заложников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9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по действиям постоянного состава и обучающихся в условиях возможного биологического заражения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10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Рекомендации на охрану и дежурство в ОУ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№11)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дежурному на входе, дежурному администратору, учителю и сторожу при угрозе проведения террористического акта и обнаружении бесхозных предметов;</w:t>
      </w:r>
    </w:p>
    <w:p w:rsidR="00DC2AC7" w:rsidRPr="00DC2AC7" w:rsidRDefault="00DC2AC7" w:rsidP="00DC2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журнал учёта посетителей;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схема оповещения персонала;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расписание уроков и работы кружков, секций.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Акт комиссионной проверки антитеррористической защищенности школы</w:t>
      </w:r>
      <w:proofErr w:type="gramStart"/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12)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2AC7" w:rsidRPr="00DC2AC7" w:rsidRDefault="00DC2AC7" w:rsidP="00DC2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13. Памятка дежурному администратору образовательного учреждения о первоочередных действиях при угрозе террористического акта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13).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Памятка руководителю образовательного учреждения о первоочередных действиях при угрозе террористического акта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14).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15. Функциональные обязанности ответственного лица школы по выполнению мероприятий по антитеррористической защищенности</w:t>
      </w:r>
      <w:proofErr w:type="gramStart"/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15)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Примерное положение об организации пропускного режима в образовательном учреждении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16).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17. Рекомендации руководителю образовательного учреждения по противодействию терроризму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17).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18. Рекомендации руководителю образовательного учреждения по предотвращению террористических актов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1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19. Рекомендации должностному лицу при получении угрозы о взрыве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19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Рекомендации должностному лицу при обнаружении предмета, похожего на </w:t>
      </w:r>
      <w:proofErr w:type="gramStart"/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взрывоопасный</w:t>
      </w:r>
      <w:proofErr w:type="gramEnd"/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№20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21. Инструкция по ведению телефонного разговора при угрозе взрыва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21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2AC7" w:rsidRPr="00DC2AC7" w:rsidRDefault="00DC2AC7" w:rsidP="00DC2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22. Контрольный лист наблюдений при угрозе по телефону (</w:t>
      </w:r>
      <w:r w:rsidRPr="00DC2A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22</w:t>
      </w:r>
      <w:r w:rsidRPr="00DC2A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64740" w:rsidRDefault="00064740"/>
    <w:sectPr w:rsidR="00064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4C"/>
    <w:rsid w:val="00064740"/>
    <w:rsid w:val="00464189"/>
    <w:rsid w:val="004D274C"/>
    <w:rsid w:val="00DC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4</cp:revision>
  <dcterms:created xsi:type="dcterms:W3CDTF">2014-11-07T09:10:00Z</dcterms:created>
  <dcterms:modified xsi:type="dcterms:W3CDTF">2014-11-08T05:46:00Z</dcterms:modified>
</cp:coreProperties>
</file>